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133B56">
        <w:rPr>
          <w:b/>
          <w:sz w:val="28"/>
          <w:szCs w:val="28"/>
          <w:lang w:eastAsia="ar-SA"/>
        </w:rPr>
        <w:t>508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CC303D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Баймуратова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Умара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Ризвановича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0607E0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50ABD">
        <w:rPr>
          <w:rFonts w:eastAsia="MS Mincho"/>
          <w:sz w:val="28"/>
          <w:szCs w:val="28"/>
        </w:rPr>
        <w:t>Баймуратов У.Р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C303D">
        <w:rPr>
          <w:rFonts w:eastAsia="MS Mincho"/>
          <w:sz w:val="28"/>
          <w:szCs w:val="28"/>
        </w:rPr>
        <w:t>25</w:t>
      </w:r>
      <w:r w:rsidR="00B2080D">
        <w:rPr>
          <w:rFonts w:eastAsia="MS Mincho"/>
          <w:sz w:val="28"/>
          <w:szCs w:val="28"/>
        </w:rPr>
        <w:t>.</w:t>
      </w:r>
      <w:r w:rsidR="009F3BAB">
        <w:rPr>
          <w:rFonts w:eastAsia="MS Mincho"/>
          <w:sz w:val="28"/>
          <w:szCs w:val="28"/>
        </w:rPr>
        <w:t>11</w:t>
      </w:r>
      <w:r w:rsidR="009237AD">
        <w:rPr>
          <w:rFonts w:eastAsia="MS Mincho"/>
          <w:sz w:val="28"/>
          <w:szCs w:val="28"/>
        </w:rPr>
        <w:t>.202</w:t>
      </w:r>
      <w:r w:rsidR="00C50ABD">
        <w:rPr>
          <w:rFonts w:eastAsia="MS Mincho"/>
          <w:sz w:val="28"/>
          <w:szCs w:val="28"/>
        </w:rPr>
        <w:t>3,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607E0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CC303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607E0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607E0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CC303D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607E0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</w:t>
      </w:r>
      <w:r w:rsidRPr="00C50ABD" w:rsidR="00C50ABD">
        <w:rPr>
          <w:rFonts w:eastAsia="MS Mincho"/>
          <w:sz w:val="28"/>
          <w:szCs w:val="28"/>
        </w:rPr>
        <w:t>Баймуратов У.Р.</w:t>
      </w:r>
      <w:r w:rsidRPr="008C1C46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</w:t>
      </w:r>
      <w:r w:rsidR="00C50ABD">
        <w:rPr>
          <w:rFonts w:eastAsia="MS Mincho"/>
          <w:sz w:val="28"/>
          <w:szCs w:val="28"/>
        </w:rPr>
        <w:t>о причинах неявки не известил, ходатайств об отложении рассмотрения дела не заявлял.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 xml:space="preserve">сследовав письменные материалы </w:t>
      </w:r>
      <w:r w:rsidRPr="009237AD">
        <w:rPr>
          <w:rFonts w:eastAsia="MS Mincho"/>
          <w:sz w:val="28"/>
          <w:szCs w:val="28"/>
        </w:rPr>
        <w:t>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</w:t>
      </w:r>
      <w:r w:rsidRPr="00437ADA">
        <w:rPr>
          <w:rFonts w:eastAsia="MS Mincho"/>
          <w:sz w:val="28"/>
          <w:szCs w:val="28"/>
        </w:rPr>
        <w:t>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</w:t>
      </w:r>
      <w:r w:rsidRPr="00437ADA">
        <w:rPr>
          <w:rFonts w:eastAsia="MS Mincho"/>
          <w:sz w:val="28"/>
          <w:szCs w:val="28"/>
        </w:rPr>
        <w:t>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</w:t>
      </w:r>
      <w:r w:rsidRPr="00437ADA">
        <w:rPr>
          <w:rFonts w:eastAsia="MS Mincho"/>
          <w:sz w:val="28"/>
          <w:szCs w:val="28"/>
        </w:rPr>
        <w:t>административного правонарушения и вина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</w:t>
      </w:r>
      <w:r w:rsidR="00C50ABD">
        <w:rPr>
          <w:rFonts w:eastAsia="MS Mincho"/>
          <w:sz w:val="28"/>
          <w:szCs w:val="28"/>
        </w:rPr>
        <w:t>а</w:t>
      </w:r>
      <w:r w:rsidRPr="00C50ABD" w:rsidR="00C50ABD">
        <w:rPr>
          <w:rFonts w:eastAsia="MS Mincho"/>
          <w:sz w:val="28"/>
          <w:szCs w:val="28"/>
        </w:rPr>
        <w:t xml:space="preserve"> У.Р.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0607E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607E0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607E0">
        <w:rPr>
          <w:rFonts w:eastAsia="MS Mincho"/>
          <w:sz w:val="28"/>
          <w:szCs w:val="28"/>
        </w:rPr>
        <w:t xml:space="preserve">----- </w:t>
      </w:r>
      <w:r w:rsidRPr="00CC303D" w:rsidR="00CC303D">
        <w:rPr>
          <w:rFonts w:eastAsia="MS Mincho"/>
          <w:sz w:val="28"/>
          <w:szCs w:val="28"/>
        </w:rPr>
        <w:t xml:space="preserve">от </w:t>
      </w:r>
      <w:r w:rsidR="000607E0">
        <w:rPr>
          <w:rFonts w:eastAsia="MS Mincho"/>
          <w:sz w:val="28"/>
          <w:szCs w:val="28"/>
        </w:rPr>
        <w:t>---</w:t>
      </w:r>
      <w:r w:rsidRPr="00CC303D" w:rsidR="00CC303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607E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</w:t>
      </w:r>
      <w:r w:rsidRPr="00C50ABD" w:rsidR="00C50ABD">
        <w:rPr>
          <w:rFonts w:eastAsia="MS Mincho"/>
          <w:sz w:val="28"/>
          <w:szCs w:val="28"/>
        </w:rPr>
        <w:t xml:space="preserve"> У.Р</w:t>
      </w:r>
      <w:r w:rsidR="008C1C46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C303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C50A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</w:t>
      </w:r>
      <w:r>
        <w:rPr>
          <w:rFonts w:eastAsia="MS Mincho"/>
          <w:sz w:val="28"/>
          <w:szCs w:val="28"/>
        </w:rPr>
        <w:t>рушений;</w:t>
      </w:r>
    </w:p>
    <w:p w:rsidR="00B2080D" w:rsidP="00B2080D">
      <w:pPr>
        <w:ind w:firstLine="708"/>
        <w:jc w:val="both"/>
        <w:rPr>
          <w:rFonts w:eastAsia="MS Mincho"/>
          <w:sz w:val="28"/>
          <w:szCs w:val="28"/>
        </w:rPr>
      </w:pPr>
      <w:r w:rsidRPr="00B2080D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 w:rsidR="000607E0">
        <w:rPr>
          <w:rFonts w:eastAsia="MS Mincho"/>
          <w:sz w:val="28"/>
          <w:szCs w:val="28"/>
        </w:rPr>
        <w:t>----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CC303D">
        <w:rPr>
          <w:rFonts w:eastAsia="MS Mincho"/>
          <w:sz w:val="28"/>
          <w:szCs w:val="28"/>
        </w:rPr>
        <w:t xml:space="preserve">по указанному выше постановлению </w:t>
      </w:r>
      <w:r w:rsidR="00B2080D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CC303D">
        <w:rPr>
          <w:rFonts w:eastAsia="MS Mincho"/>
          <w:sz w:val="28"/>
          <w:szCs w:val="28"/>
        </w:rPr>
        <w:t>12</w:t>
      </w:r>
      <w:r w:rsidR="0043787A">
        <w:rPr>
          <w:rFonts w:eastAsia="MS Mincho"/>
          <w:sz w:val="28"/>
          <w:szCs w:val="28"/>
        </w:rPr>
        <w:t>.</w:t>
      </w:r>
      <w:r w:rsidR="009F3BAB">
        <w:rPr>
          <w:rFonts w:eastAsia="MS Mincho"/>
          <w:sz w:val="28"/>
          <w:szCs w:val="28"/>
        </w:rPr>
        <w:t>0</w:t>
      </w:r>
      <w:r w:rsidR="00C50ABD">
        <w:rPr>
          <w:rFonts w:eastAsia="MS Mincho"/>
          <w:sz w:val="28"/>
          <w:szCs w:val="28"/>
        </w:rPr>
        <w:t>2</w:t>
      </w:r>
      <w:r w:rsidR="0043787A">
        <w:rPr>
          <w:rFonts w:eastAsia="MS Mincho"/>
          <w:sz w:val="28"/>
          <w:szCs w:val="28"/>
        </w:rPr>
        <w:t>.202</w:t>
      </w:r>
      <w:r w:rsidR="009F3BAB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</w:t>
      </w:r>
      <w:r w:rsidRPr="004E4BE8">
        <w:rPr>
          <w:rFonts w:eastAsia="MS Mincho"/>
          <w:sz w:val="28"/>
          <w:szCs w:val="28"/>
        </w:rPr>
        <w:t xml:space="preserve"> об уплате штрафа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у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</w:t>
      </w:r>
      <w:r w:rsidRPr="004E4BE8">
        <w:rPr>
          <w:rFonts w:eastAsia="MS Mincho"/>
          <w:sz w:val="28"/>
          <w:szCs w:val="28"/>
        </w:rPr>
        <w:t>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а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</w:t>
      </w:r>
      <w:r w:rsidRPr="004E4BE8">
        <w:rPr>
          <w:rFonts w:eastAsia="MS Mincho"/>
          <w:sz w:val="28"/>
          <w:szCs w:val="28"/>
        </w:rPr>
        <w:t xml:space="preserve">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CC303D" w:rsidP="00CC303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 xml:space="preserve">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CC303D" w:rsidP="00CC303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>
        <w:t xml:space="preserve"> </w:t>
      </w:r>
      <w:r w:rsidRPr="00CC303D">
        <w:rPr>
          <w:rFonts w:eastAsia="MS Mincho"/>
          <w:sz w:val="28"/>
          <w:szCs w:val="28"/>
        </w:rPr>
        <w:t>Баймуратова У.Р.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</w:t>
      </w:r>
      <w:r w:rsidRPr="004E4BE8">
        <w:rPr>
          <w:rFonts w:eastAsia="MS Mincho"/>
          <w:sz w:val="28"/>
          <w:szCs w:val="28"/>
        </w:rPr>
        <w:t xml:space="preserve">т возможным назначить наказание в виде административного штрафа. </w:t>
      </w:r>
    </w:p>
    <w:p w:rsidR="00CC303D" w:rsidRPr="00B51702" w:rsidP="00CC303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C303D" w:rsidP="00CC303D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C303D" w:rsidP="00CC303D">
      <w:pPr>
        <w:jc w:val="center"/>
        <w:rPr>
          <w:rFonts w:eastAsia="MS Mincho"/>
          <w:b/>
          <w:sz w:val="28"/>
          <w:szCs w:val="28"/>
        </w:rPr>
      </w:pPr>
    </w:p>
    <w:p w:rsidR="00CC303D" w:rsidP="00CC303D">
      <w:pPr>
        <w:jc w:val="center"/>
        <w:rPr>
          <w:rFonts w:eastAsia="MS Mincho"/>
          <w:b/>
          <w:sz w:val="28"/>
          <w:szCs w:val="28"/>
        </w:rPr>
      </w:pPr>
    </w:p>
    <w:p w:rsidR="00CC303D" w:rsidRPr="00B51702" w:rsidP="00CC303D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CC303D" w:rsidRPr="00B51702" w:rsidP="00CC303D">
      <w:pPr>
        <w:rPr>
          <w:rFonts w:eastAsia="MS Mincho"/>
          <w:b/>
          <w:sz w:val="28"/>
          <w:szCs w:val="28"/>
        </w:rPr>
      </w:pPr>
    </w:p>
    <w:p w:rsidR="00CC303D" w:rsidRPr="008623B2" w:rsidP="00CC303D">
      <w:pPr>
        <w:ind w:firstLine="708"/>
        <w:jc w:val="both"/>
        <w:rPr>
          <w:rFonts w:eastAsia="MS Mincho"/>
          <w:sz w:val="28"/>
          <w:szCs w:val="28"/>
        </w:rPr>
      </w:pPr>
      <w:r w:rsidRPr="00CC303D">
        <w:rPr>
          <w:rFonts w:eastAsia="MS Mincho"/>
          <w:sz w:val="28"/>
          <w:szCs w:val="28"/>
        </w:rPr>
        <w:t xml:space="preserve">Баймуратова Умара Ризвановича </w:t>
      </w:r>
      <w:r w:rsidRPr="00B51702">
        <w:rPr>
          <w:rFonts w:eastAsia="MS Mincho"/>
          <w:sz w:val="28"/>
          <w:szCs w:val="28"/>
        </w:rPr>
        <w:t>признать ви</w:t>
      </w:r>
      <w:r w:rsidRPr="00B51702">
        <w:rPr>
          <w:rFonts w:eastAsia="MS Mincho"/>
          <w:sz w:val="28"/>
          <w:szCs w:val="28"/>
        </w:rPr>
        <w:t>новн</w:t>
      </w:r>
      <w:r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CC303D" w:rsidRPr="005B0E79" w:rsidP="00CC303D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C303D" w:rsidRPr="005B0E79" w:rsidP="00CC303D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C303D" w:rsidRPr="005B0E79" w:rsidP="00CC303D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</w:t>
      </w:r>
      <w:r w:rsidRPr="005B0E79">
        <w:rPr>
          <w:snapToGrid w:val="0"/>
          <w:sz w:val="28"/>
          <w:szCs w:val="28"/>
        </w:rPr>
        <w:t>ы-Мансийск;</w:t>
      </w:r>
    </w:p>
    <w:p w:rsidR="00CC303D" w:rsidRPr="005B0E79" w:rsidP="00CC303D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C303D" w:rsidRPr="005B0E79" w:rsidP="00CC303D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C303D" w:rsidRPr="005B0E79" w:rsidP="00CC303D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CC303D" w:rsidRPr="005B0E79" w:rsidP="00CC303D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CC303D" w:rsidRPr="005B0E79" w:rsidP="00CC303D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CC303D" w:rsidRPr="005B0E79" w:rsidP="00CC303D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CC303D" w:rsidRPr="005B0E79" w:rsidP="00CC303D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</w:t>
      </w:r>
      <w:r w:rsidRPr="005B0E79">
        <w:rPr>
          <w:snapToGrid w:val="0"/>
          <w:sz w:val="28"/>
          <w:szCs w:val="28"/>
        </w:rPr>
        <w:t>9000140;</w:t>
      </w:r>
    </w:p>
    <w:p w:rsidR="00CC303D" w:rsidRPr="00B51702" w:rsidP="00CC303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CC303D">
        <w:rPr>
          <w:snapToGrid w:val="0"/>
          <w:sz w:val="28"/>
          <w:szCs w:val="28"/>
        </w:rPr>
        <w:t>0412365400245005082420145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CC303D" w:rsidRPr="00B51702" w:rsidP="00CC3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 ч. 1 ст. 32.</w:t>
      </w:r>
      <w:r w:rsidRPr="00B51702">
        <w:rPr>
          <w:snapToGrid w:val="0"/>
          <w:sz w:val="28"/>
          <w:szCs w:val="28"/>
        </w:rPr>
        <w:t xml:space="preserve">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</w:t>
      </w:r>
      <w:r w:rsidRPr="00B51702">
        <w:rPr>
          <w:sz w:val="28"/>
          <w:szCs w:val="28"/>
        </w:rPr>
        <w:t xml:space="preserve">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</w:t>
      </w:r>
      <w:r w:rsidRPr="00B51702">
        <w:rPr>
          <w:sz w:val="28"/>
          <w:szCs w:val="28"/>
        </w:rPr>
        <w:t>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</w:t>
      </w:r>
      <w:r w:rsidRPr="00B51702">
        <w:rPr>
          <w:sz w:val="28"/>
          <w:szCs w:val="28"/>
        </w:rPr>
        <w:t>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</w:t>
      </w:r>
      <w:r w:rsidRPr="00B51702">
        <w:rPr>
          <w:sz w:val="28"/>
          <w:szCs w:val="28"/>
        </w:rPr>
        <w:t xml:space="preserve">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</w:t>
      </w:r>
      <w:r w:rsidRPr="00B51702">
        <w:rPr>
          <w:sz w:val="28"/>
          <w:szCs w:val="28"/>
        </w:rPr>
        <w:t xml:space="preserve">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</w:t>
      </w:r>
      <w:r w:rsidRPr="00B51702">
        <w:rPr>
          <w:sz w:val="28"/>
          <w:szCs w:val="28"/>
        </w:rPr>
        <w:t xml:space="preserve">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CC303D" w:rsidRPr="00B51702" w:rsidP="00CC303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</w:t>
      </w:r>
      <w:r w:rsidRPr="00B51702">
        <w:rPr>
          <w:rFonts w:eastAsia="MS Mincho"/>
          <w:sz w:val="28"/>
          <w:szCs w:val="28"/>
        </w:rPr>
        <w:t xml:space="preserve">Яхский городской суд Ханты-Мансийского автономного округа-Югры. </w:t>
      </w:r>
    </w:p>
    <w:p w:rsidR="00CC303D" w:rsidRPr="00B51702" w:rsidP="00CC303D">
      <w:pPr>
        <w:ind w:firstLine="708"/>
        <w:jc w:val="both"/>
        <w:rPr>
          <w:rFonts w:eastAsia="MS Mincho"/>
          <w:sz w:val="28"/>
          <w:szCs w:val="28"/>
        </w:rPr>
      </w:pPr>
    </w:p>
    <w:p w:rsidR="00CC303D" w:rsidRPr="00B51702" w:rsidP="00CC303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0607E0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CC303D" w:rsidP="00CC303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E0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C303D">
      <w:t>2748</w:t>
    </w:r>
    <w:r w:rsidRPr="00437ADA">
      <w:t>-</w:t>
    </w:r>
    <w:r w:rsidR="00CC303D">
      <w:t>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07E0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B56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34BB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4FC4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9F3BAB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080D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22AC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03D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3E64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3774A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F0D0-57DC-4E45-8B12-823FBA1D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